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AED" w:rsidRDefault="00E44AED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E44AED" w:rsidRDefault="00E44AED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E44AED" w:rsidRDefault="00E44AED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E44AED" w:rsidRDefault="00E44AED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E44AED" w:rsidRDefault="00E44AED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E44AED" w:rsidRDefault="00E44AED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E44AED" w:rsidRDefault="00E44AED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E44AED" w:rsidRDefault="00E44AED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E44AED" w:rsidRDefault="00E44AED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E44AED" w:rsidRDefault="00E44AED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E44AED" w:rsidRDefault="00E44AED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E44AED" w:rsidRDefault="00504520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  <w:r>
        <w:rPr>
          <w:rStyle w:val="FontStyle12"/>
          <w:rFonts w:ascii="Times New Roman" w:hAnsi="Times New Roman" w:cs="Times New Roman"/>
          <w:sz w:val="28"/>
          <w:szCs w:val="28"/>
        </w:rPr>
        <w:t xml:space="preserve">О внесении изменений в постановление </w:t>
      </w:r>
    </w:p>
    <w:p w:rsidR="00E44AED" w:rsidRDefault="00504520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  <w:r>
        <w:rPr>
          <w:rStyle w:val="FontStyle12"/>
          <w:rFonts w:ascii="Times New Roman" w:hAnsi="Times New Roman" w:cs="Times New Roman"/>
          <w:sz w:val="28"/>
          <w:szCs w:val="28"/>
        </w:rPr>
        <w:t xml:space="preserve">Правительства Белгородской области </w:t>
      </w:r>
    </w:p>
    <w:p w:rsidR="00E44AED" w:rsidRDefault="00795EFD" w:rsidP="00795EFD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Style w:val="FontStyle12"/>
          <w:rFonts w:ascii="Times New Roman" w:hAnsi="Times New Roman" w:cs="Times New Roman"/>
          <w:sz w:val="28"/>
          <w:szCs w:val="28"/>
        </w:rPr>
        <w:t xml:space="preserve">от 19 августа </w:t>
      </w:r>
      <w:r w:rsidRPr="00795EFD">
        <w:rPr>
          <w:rStyle w:val="FontStyle12"/>
          <w:rFonts w:ascii="Times New Roman" w:hAnsi="Times New Roman" w:cs="Times New Roman"/>
          <w:sz w:val="28"/>
          <w:szCs w:val="28"/>
        </w:rPr>
        <w:t>2019</w:t>
      </w:r>
      <w:r>
        <w:rPr>
          <w:rStyle w:val="FontStyle12"/>
          <w:rFonts w:ascii="Times New Roman" w:hAnsi="Times New Roman" w:cs="Times New Roman"/>
          <w:sz w:val="28"/>
          <w:szCs w:val="28"/>
        </w:rPr>
        <w:t xml:space="preserve"> года №</w:t>
      </w:r>
      <w:r w:rsidRPr="00795EFD">
        <w:rPr>
          <w:rStyle w:val="FontStyle12"/>
          <w:rFonts w:ascii="Times New Roman" w:hAnsi="Times New Roman" w:cs="Times New Roman"/>
          <w:sz w:val="28"/>
          <w:szCs w:val="28"/>
        </w:rPr>
        <w:t xml:space="preserve"> 358-пп</w:t>
      </w:r>
    </w:p>
    <w:bookmarkEnd w:id="0"/>
    <w:p w:rsidR="00E44AED" w:rsidRDefault="00E44AED">
      <w:pPr>
        <w:pStyle w:val="Style2"/>
        <w:widowControl/>
        <w:spacing w:line="240" w:lineRule="auto"/>
        <w:ind w:left="43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E44AED" w:rsidRDefault="00E44AED">
      <w:pPr>
        <w:pStyle w:val="Style2"/>
        <w:widowControl/>
        <w:spacing w:line="240" w:lineRule="auto"/>
        <w:ind w:left="43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795EFD" w:rsidRPr="00A37642" w:rsidRDefault="00795EFD" w:rsidP="00795EFD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  </w:t>
      </w:r>
      <w:r w:rsidRPr="00B75C36">
        <w:rPr>
          <w:rFonts w:ascii="Times New Roman" w:eastAsia="Times New Roman" w:hAnsi="Times New Roman" w:cs="Times New Roman"/>
          <w:sz w:val="28"/>
          <w:szCs w:val="28"/>
        </w:rPr>
        <w:t>целях приведения нормативных правовых актов Белгородской области в соответствие с действующим законодательством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а также в  связи                               с реорганизацией управления по регулированию контрактной системы в сфере закупок Белгородской области путем присоединения к министерству финансов и бюджетной политики Белгородской области на основании распоряжения Правительства Белгородской области от 24 июня 2024 года № 552-рп                     «О реорганизации отдельных исполнительных органов Белгородской области» </w:t>
      </w:r>
      <w:r w:rsidRPr="00B75C36">
        <w:rPr>
          <w:rFonts w:ascii="Times New Roman" w:eastAsia="Times New Roman" w:hAnsi="Times New Roman" w:cs="Times New Roman"/>
          <w:sz w:val="28"/>
          <w:szCs w:val="28"/>
        </w:rPr>
        <w:t>Правительство Белгородской</w:t>
      </w:r>
      <w:proofErr w:type="gramEnd"/>
      <w:r w:rsidRPr="00B75C36">
        <w:rPr>
          <w:rFonts w:ascii="Times New Roman" w:eastAsia="Times New Roman" w:hAnsi="Times New Roman" w:cs="Times New Roman"/>
          <w:sz w:val="28"/>
          <w:szCs w:val="28"/>
        </w:rPr>
        <w:t xml:space="preserve">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A37642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gramEnd"/>
      <w:r w:rsidRPr="00A37642">
        <w:rPr>
          <w:rFonts w:ascii="Times New Roman" w:eastAsia="Times New Roman" w:hAnsi="Times New Roman" w:cs="Times New Roman"/>
          <w:b/>
          <w:sz w:val="28"/>
          <w:szCs w:val="28"/>
        </w:rPr>
        <w:t xml:space="preserve"> о с т а н о в л я е т:</w:t>
      </w:r>
    </w:p>
    <w:p w:rsidR="00504520" w:rsidRDefault="00795EFD" w:rsidP="00504520">
      <w:pPr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proofErr w:type="gramStart"/>
      <w:r w:rsidRPr="00A37642">
        <w:rPr>
          <w:rFonts w:ascii="Times New Roman" w:eastAsia="Times New Roman" w:hAnsi="Times New Roman" w:cs="Times New Roman"/>
          <w:sz w:val="28"/>
          <w:szCs w:val="28"/>
        </w:rPr>
        <w:t xml:space="preserve">Внести следующие изменения в постановление Правительства Белгородской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области </w:t>
      </w:r>
      <w:r w:rsidRPr="00795EFD">
        <w:rPr>
          <w:rFonts w:ascii="Times New Roman" w:eastAsia="Times New Roman" w:hAnsi="Times New Roman" w:cs="Times New Roman"/>
          <w:sz w:val="28"/>
          <w:szCs w:val="28"/>
        </w:rPr>
        <w:t xml:space="preserve">от 19 августа 2019 года № 358-пп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Об утверждении Порядка осуществления органами исполнительной власти, государственными органами Белгородской области, осуществляющими функции и полномочия учредителя в отношении областных бюджетных и автономных учреждений, права собственника имущества государственных унитарных предприятий, ведомственного контроля за соблюдением требований Федерального закона                   от 18 июля 2011 года № 223-ФЗ «О закупках товаров, работ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, услуг отдельными видами юридических лиц» и иных принятых в соответствии с ним нормативных правовых актов Российской Федерации»:</w:t>
      </w:r>
    </w:p>
    <w:p w:rsidR="00504520" w:rsidRDefault="00504520" w:rsidP="00504520">
      <w:pPr>
        <w:ind w:firstLine="709"/>
        <w:jc w:val="both"/>
        <w:rPr>
          <w:rStyle w:val="FontStyle15"/>
          <w:rFonts w:ascii="Times New Roman" w:hAnsi="Times New Roman" w:cs="Times New Roman"/>
        </w:rPr>
      </w:pPr>
      <w:r>
        <w:rPr>
          <w:rStyle w:val="FontStyle15"/>
          <w:rFonts w:ascii="Times New Roman" w:hAnsi="Times New Roman" w:cs="Times New Roman"/>
        </w:rPr>
        <w:t>в заголовке к тексту постановления слова «</w:t>
      </w:r>
      <w:r w:rsidR="00795EFD" w:rsidRPr="00795EFD">
        <w:rPr>
          <w:rStyle w:val="FontStyle15"/>
          <w:rFonts w:ascii="Times New Roman" w:hAnsi="Times New Roman" w:cs="Times New Roman"/>
        </w:rPr>
        <w:t xml:space="preserve">органами </w:t>
      </w:r>
      <w:proofErr w:type="gramStart"/>
      <w:r w:rsidR="00795EFD" w:rsidRPr="00795EFD">
        <w:rPr>
          <w:rStyle w:val="FontStyle15"/>
          <w:rFonts w:ascii="Times New Roman" w:hAnsi="Times New Roman" w:cs="Times New Roman"/>
        </w:rPr>
        <w:t>исполнительной</w:t>
      </w:r>
      <w:proofErr w:type="gramEnd"/>
      <w:r w:rsidR="00795EFD" w:rsidRPr="00795EFD">
        <w:rPr>
          <w:rStyle w:val="FontStyle15"/>
          <w:rFonts w:ascii="Times New Roman" w:hAnsi="Times New Roman" w:cs="Times New Roman"/>
        </w:rPr>
        <w:t xml:space="preserve"> власти, государственными органами Белгородской области, осуществляющими функции и полномочия учредителя в отношении областных бюджетных </w:t>
      </w:r>
      <w:r w:rsidR="00795EFD">
        <w:rPr>
          <w:rStyle w:val="FontStyle15"/>
          <w:rFonts w:ascii="Times New Roman" w:hAnsi="Times New Roman" w:cs="Times New Roman"/>
        </w:rPr>
        <w:t xml:space="preserve">                     </w:t>
      </w:r>
      <w:r w:rsidR="00795EFD" w:rsidRPr="00795EFD">
        <w:rPr>
          <w:rStyle w:val="FontStyle15"/>
          <w:rFonts w:ascii="Times New Roman" w:hAnsi="Times New Roman" w:cs="Times New Roman"/>
        </w:rPr>
        <w:t>и автономных учреждений, права собственника имущества государственных унитарных предприятий</w:t>
      </w:r>
      <w:proofErr w:type="gramStart"/>
      <w:r w:rsidR="00795EFD" w:rsidRPr="00795EFD">
        <w:rPr>
          <w:rStyle w:val="FontStyle15"/>
          <w:rFonts w:ascii="Times New Roman" w:hAnsi="Times New Roman" w:cs="Times New Roman"/>
        </w:rPr>
        <w:t>,</w:t>
      </w:r>
      <w:r w:rsidR="00795EFD">
        <w:rPr>
          <w:rStyle w:val="FontStyle15"/>
          <w:rFonts w:ascii="Times New Roman" w:hAnsi="Times New Roman" w:cs="Times New Roman"/>
        </w:rPr>
        <w:t>»</w:t>
      </w:r>
      <w:proofErr w:type="gramEnd"/>
      <w:r w:rsidR="00795EFD">
        <w:rPr>
          <w:rStyle w:val="FontStyle15"/>
          <w:rFonts w:ascii="Times New Roman" w:hAnsi="Times New Roman" w:cs="Times New Roman"/>
        </w:rPr>
        <w:t xml:space="preserve"> исключить; </w:t>
      </w:r>
    </w:p>
    <w:p w:rsidR="00504520" w:rsidRDefault="00795EFD" w:rsidP="00504520">
      <w:pPr>
        <w:ind w:firstLine="709"/>
        <w:jc w:val="both"/>
        <w:rPr>
          <w:rStyle w:val="FontStyle15"/>
          <w:rFonts w:ascii="Times New Roman" w:hAnsi="Times New Roman" w:cs="Times New Roman"/>
        </w:rPr>
      </w:pPr>
      <w:r>
        <w:rPr>
          <w:rStyle w:val="FontStyle15"/>
          <w:rFonts w:ascii="Times New Roman" w:hAnsi="Times New Roman" w:cs="Times New Roman"/>
        </w:rPr>
        <w:t xml:space="preserve">в пункте 1 </w:t>
      </w:r>
      <w:r w:rsidRPr="00795EFD">
        <w:rPr>
          <w:rStyle w:val="FontStyle15"/>
          <w:rFonts w:ascii="Times New Roman" w:hAnsi="Times New Roman" w:cs="Times New Roman"/>
        </w:rPr>
        <w:t xml:space="preserve">постановления слова «органами исполнительной власти, государственными органами Белгородской области, осуществляющими функции и полномочия учредителя в отношении областных бюджетных </w:t>
      </w:r>
      <w:r>
        <w:rPr>
          <w:rStyle w:val="FontStyle15"/>
          <w:rFonts w:ascii="Times New Roman" w:hAnsi="Times New Roman" w:cs="Times New Roman"/>
        </w:rPr>
        <w:t xml:space="preserve">                     </w:t>
      </w:r>
      <w:r w:rsidRPr="00795EFD">
        <w:rPr>
          <w:rStyle w:val="FontStyle15"/>
          <w:rFonts w:ascii="Times New Roman" w:hAnsi="Times New Roman" w:cs="Times New Roman"/>
        </w:rPr>
        <w:t>и автономных учреждений, права собственника имущества государственных унитарных предприятий</w:t>
      </w:r>
      <w:proofErr w:type="gramStart"/>
      <w:r w:rsidRPr="00795EFD">
        <w:rPr>
          <w:rStyle w:val="FontStyle15"/>
          <w:rFonts w:ascii="Times New Roman" w:hAnsi="Times New Roman" w:cs="Times New Roman"/>
        </w:rPr>
        <w:t>,»</w:t>
      </w:r>
      <w:proofErr w:type="gramEnd"/>
      <w:r w:rsidRPr="00795EFD">
        <w:rPr>
          <w:rStyle w:val="FontStyle15"/>
          <w:rFonts w:ascii="Times New Roman" w:hAnsi="Times New Roman" w:cs="Times New Roman"/>
        </w:rPr>
        <w:t xml:space="preserve"> исключить;</w:t>
      </w:r>
    </w:p>
    <w:p w:rsidR="00795EFD" w:rsidRPr="00504520" w:rsidRDefault="00795EFD" w:rsidP="00504520">
      <w:pPr>
        <w:ind w:firstLine="709"/>
        <w:jc w:val="both"/>
        <w:rPr>
          <w:rStyle w:val="FontStyle15"/>
          <w:rFonts w:ascii="Times New Roman" w:eastAsia="Times New Roman" w:hAnsi="Times New Roman" w:cs="Times New Roman"/>
        </w:rPr>
      </w:pPr>
      <w:r>
        <w:rPr>
          <w:rStyle w:val="FontStyle15"/>
          <w:rFonts w:ascii="Times New Roman" w:hAnsi="Times New Roman" w:cs="Times New Roman"/>
        </w:rPr>
        <w:t>в пункте 2 постановления слова «о</w:t>
      </w:r>
      <w:r w:rsidRPr="00795EFD">
        <w:rPr>
          <w:rStyle w:val="FontStyle15"/>
          <w:rFonts w:ascii="Times New Roman" w:hAnsi="Times New Roman" w:cs="Times New Roman"/>
        </w:rPr>
        <w:t xml:space="preserve">рганам исполнительной власти, </w:t>
      </w:r>
      <w:r w:rsidRPr="00795EFD">
        <w:rPr>
          <w:rStyle w:val="FontStyle15"/>
          <w:rFonts w:ascii="Times New Roman" w:hAnsi="Times New Roman" w:cs="Times New Roman"/>
        </w:rPr>
        <w:lastRenderedPageBreak/>
        <w:t xml:space="preserve">государственным органам Белгородской области, осуществляющим функции </w:t>
      </w:r>
      <w:r>
        <w:rPr>
          <w:rStyle w:val="FontStyle15"/>
          <w:rFonts w:ascii="Times New Roman" w:hAnsi="Times New Roman" w:cs="Times New Roman"/>
        </w:rPr>
        <w:t xml:space="preserve">               </w:t>
      </w:r>
      <w:r w:rsidRPr="00795EFD">
        <w:rPr>
          <w:rStyle w:val="FontStyle15"/>
          <w:rFonts w:ascii="Times New Roman" w:hAnsi="Times New Roman" w:cs="Times New Roman"/>
        </w:rPr>
        <w:t>и полномочия учредителя в отношении областных бюджетных и автономных учреждений, права собственника имущества государственных унитарных предприятий</w:t>
      </w:r>
      <w:proofErr w:type="gramStart"/>
      <w:r w:rsidRPr="00795EFD">
        <w:rPr>
          <w:rStyle w:val="FontStyle15"/>
          <w:rFonts w:ascii="Times New Roman" w:hAnsi="Times New Roman" w:cs="Times New Roman"/>
        </w:rPr>
        <w:t>,</w:t>
      </w:r>
      <w:r>
        <w:rPr>
          <w:rStyle w:val="FontStyle15"/>
          <w:rFonts w:ascii="Times New Roman" w:hAnsi="Times New Roman" w:cs="Times New Roman"/>
        </w:rPr>
        <w:t>»</w:t>
      </w:r>
      <w:proofErr w:type="gramEnd"/>
      <w:r>
        <w:rPr>
          <w:rStyle w:val="FontStyle15"/>
          <w:rFonts w:ascii="Times New Roman" w:hAnsi="Times New Roman" w:cs="Times New Roman"/>
        </w:rPr>
        <w:t xml:space="preserve"> заменить словами «о</w:t>
      </w:r>
      <w:r w:rsidRPr="00795EFD">
        <w:rPr>
          <w:rStyle w:val="FontStyle15"/>
          <w:rFonts w:ascii="Times New Roman" w:hAnsi="Times New Roman" w:cs="Times New Roman"/>
        </w:rPr>
        <w:t xml:space="preserve">рганам государственной  власти Белгородской области, осуществляющим функции и полномочия учредителя </w:t>
      </w:r>
      <w:r>
        <w:rPr>
          <w:rStyle w:val="FontStyle15"/>
          <w:rFonts w:ascii="Times New Roman" w:hAnsi="Times New Roman" w:cs="Times New Roman"/>
        </w:rPr>
        <w:t xml:space="preserve">                   </w:t>
      </w:r>
      <w:r w:rsidRPr="00795EFD">
        <w:rPr>
          <w:rStyle w:val="FontStyle15"/>
          <w:rFonts w:ascii="Times New Roman" w:hAnsi="Times New Roman" w:cs="Times New Roman"/>
        </w:rPr>
        <w:t xml:space="preserve">в отношении областных государственных бюджетных учреждений </w:t>
      </w:r>
      <w:r>
        <w:rPr>
          <w:rStyle w:val="FontStyle15"/>
          <w:rFonts w:ascii="Times New Roman" w:hAnsi="Times New Roman" w:cs="Times New Roman"/>
        </w:rPr>
        <w:t xml:space="preserve">                                 </w:t>
      </w:r>
      <w:r w:rsidRPr="00795EFD">
        <w:rPr>
          <w:rStyle w:val="FontStyle15"/>
          <w:rFonts w:ascii="Times New Roman" w:hAnsi="Times New Roman" w:cs="Times New Roman"/>
        </w:rPr>
        <w:t>и государственных автономных учреждений Белгородской области, права собственника имущества государственных унитарных предприятий Белгородской области</w:t>
      </w:r>
      <w:r>
        <w:rPr>
          <w:rStyle w:val="FontStyle15"/>
          <w:rFonts w:ascii="Times New Roman" w:hAnsi="Times New Roman" w:cs="Times New Roman"/>
        </w:rPr>
        <w:t>»;</w:t>
      </w:r>
    </w:p>
    <w:p w:rsidR="00504520" w:rsidRPr="00777305" w:rsidRDefault="00504520" w:rsidP="00504520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</w:rPr>
      </w:pPr>
      <w:r w:rsidRPr="00777305">
        <w:rPr>
          <w:rStyle w:val="FontStyle15"/>
          <w:rFonts w:ascii="Times New Roman" w:hAnsi="Times New Roman" w:cs="Times New Roman"/>
        </w:rPr>
        <w:t xml:space="preserve">пункт 4 постановления изложить в следующей редакции: </w:t>
      </w:r>
    </w:p>
    <w:p w:rsidR="00504520" w:rsidRDefault="00504520" w:rsidP="00504520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</w:rPr>
      </w:pPr>
      <w:r w:rsidRPr="00777305">
        <w:rPr>
          <w:rStyle w:val="FontStyle15"/>
          <w:rFonts w:ascii="Times New Roman" w:hAnsi="Times New Roman" w:cs="Times New Roman"/>
        </w:rPr>
        <w:t xml:space="preserve">«4. </w:t>
      </w:r>
      <w:proofErr w:type="gramStart"/>
      <w:r w:rsidRPr="00777305">
        <w:rPr>
          <w:rStyle w:val="FontStyle15"/>
          <w:rFonts w:ascii="Times New Roman" w:hAnsi="Times New Roman" w:cs="Times New Roman"/>
        </w:rPr>
        <w:t>Контроль за</w:t>
      </w:r>
      <w:proofErr w:type="gramEnd"/>
      <w:r w:rsidRPr="00777305">
        <w:rPr>
          <w:rStyle w:val="FontStyle15"/>
          <w:rFonts w:ascii="Times New Roman" w:hAnsi="Times New Roman" w:cs="Times New Roman"/>
        </w:rPr>
        <w:t xml:space="preserve"> исполнением постановления возложить на министерство финансов и бюджетной политики Белгородской области (</w:t>
      </w:r>
      <w:proofErr w:type="spellStart"/>
      <w:r w:rsidRPr="00777305">
        <w:rPr>
          <w:rStyle w:val="FontStyle15"/>
          <w:rFonts w:ascii="Times New Roman" w:hAnsi="Times New Roman" w:cs="Times New Roman"/>
        </w:rPr>
        <w:t>Шаролапова</w:t>
      </w:r>
      <w:proofErr w:type="spellEnd"/>
      <w:r w:rsidRPr="00777305">
        <w:rPr>
          <w:rStyle w:val="FontStyle15"/>
          <w:rFonts w:ascii="Times New Roman" w:hAnsi="Times New Roman" w:cs="Times New Roman"/>
        </w:rPr>
        <w:t xml:space="preserve"> Н.А.).»;</w:t>
      </w:r>
    </w:p>
    <w:p w:rsidR="00795EFD" w:rsidRDefault="00504520" w:rsidP="00504520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</w:rPr>
      </w:pPr>
      <w:proofErr w:type="gramStart"/>
      <w:r>
        <w:rPr>
          <w:rStyle w:val="FontStyle15"/>
          <w:rFonts w:ascii="Times New Roman" w:hAnsi="Times New Roman" w:cs="Times New Roman"/>
        </w:rPr>
        <w:t>в  Порядок </w:t>
      </w:r>
      <w:r w:rsidRPr="00504520">
        <w:rPr>
          <w:rStyle w:val="FontStyle15"/>
          <w:rFonts w:ascii="Times New Roman" w:hAnsi="Times New Roman" w:cs="Times New Roman"/>
        </w:rPr>
        <w:t xml:space="preserve">осуществления органами исполнительной власти, государственными органами Белгородской области, осуществляющими функции и полномочия учредителя в отношении областных бюджетных </w:t>
      </w:r>
      <w:r>
        <w:rPr>
          <w:rStyle w:val="FontStyle15"/>
          <w:rFonts w:ascii="Times New Roman" w:hAnsi="Times New Roman" w:cs="Times New Roman"/>
        </w:rPr>
        <w:t xml:space="preserve">                           </w:t>
      </w:r>
      <w:r w:rsidRPr="00504520">
        <w:rPr>
          <w:rStyle w:val="FontStyle15"/>
          <w:rFonts w:ascii="Times New Roman" w:hAnsi="Times New Roman" w:cs="Times New Roman"/>
        </w:rPr>
        <w:t>и автономных учреждений, права собственника имущества государственных унитарных предприятий, ведомственного контроля за соблюдением требований Федерально</w:t>
      </w:r>
      <w:r>
        <w:rPr>
          <w:rStyle w:val="FontStyle15"/>
          <w:rFonts w:ascii="Times New Roman" w:hAnsi="Times New Roman" w:cs="Times New Roman"/>
        </w:rPr>
        <w:t>го закона от 18 июля 2011 года № 223-ФЗ «</w:t>
      </w:r>
      <w:r w:rsidRPr="00504520">
        <w:rPr>
          <w:rStyle w:val="FontStyle15"/>
          <w:rFonts w:ascii="Times New Roman" w:hAnsi="Times New Roman" w:cs="Times New Roman"/>
        </w:rPr>
        <w:t>О закупках товаров, работ, услуг от</w:t>
      </w:r>
      <w:r>
        <w:rPr>
          <w:rStyle w:val="FontStyle15"/>
          <w:rFonts w:ascii="Times New Roman" w:hAnsi="Times New Roman" w:cs="Times New Roman"/>
        </w:rPr>
        <w:t>дельными видами юридических лиц»</w:t>
      </w:r>
      <w:r w:rsidRPr="00504520">
        <w:rPr>
          <w:rStyle w:val="FontStyle15"/>
          <w:rFonts w:ascii="Times New Roman" w:hAnsi="Times New Roman" w:cs="Times New Roman"/>
        </w:rPr>
        <w:t xml:space="preserve"> и иных принятых </w:t>
      </w:r>
      <w:r>
        <w:rPr>
          <w:rStyle w:val="FontStyle15"/>
          <w:rFonts w:ascii="Times New Roman" w:hAnsi="Times New Roman" w:cs="Times New Roman"/>
        </w:rPr>
        <w:t xml:space="preserve">                                                </w:t>
      </w:r>
      <w:r w:rsidRPr="00504520">
        <w:rPr>
          <w:rStyle w:val="FontStyle15"/>
          <w:rFonts w:ascii="Times New Roman" w:hAnsi="Times New Roman" w:cs="Times New Roman"/>
        </w:rPr>
        <w:t>в соответствии с ним нормативных правовых актов</w:t>
      </w:r>
      <w:proofErr w:type="gramEnd"/>
      <w:r w:rsidRPr="00504520">
        <w:rPr>
          <w:rStyle w:val="FontStyle15"/>
          <w:rFonts w:ascii="Times New Roman" w:hAnsi="Times New Roman" w:cs="Times New Roman"/>
        </w:rPr>
        <w:t xml:space="preserve"> Российской Федерации</w:t>
      </w:r>
      <w:r>
        <w:rPr>
          <w:rStyle w:val="FontStyle15"/>
          <w:rFonts w:ascii="Times New Roman" w:hAnsi="Times New Roman" w:cs="Times New Roman"/>
        </w:rPr>
        <w:t xml:space="preserve"> (далее – Порядок), </w:t>
      </w:r>
      <w:r w:rsidRPr="00504520">
        <w:rPr>
          <w:rStyle w:val="FontStyle15"/>
          <w:rFonts w:ascii="Times New Roman" w:hAnsi="Times New Roman" w:cs="Times New Roman"/>
        </w:rPr>
        <w:t>утвержденный в пункте 1 постановления:</w:t>
      </w:r>
    </w:p>
    <w:p w:rsidR="00795EFD" w:rsidRPr="0064565B" w:rsidRDefault="00F939C8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</w:rPr>
      </w:pPr>
      <w:r>
        <w:rPr>
          <w:rStyle w:val="FontStyle15"/>
          <w:rFonts w:ascii="Times New Roman" w:hAnsi="Times New Roman" w:cs="Times New Roman"/>
        </w:rPr>
        <w:t>- </w:t>
      </w:r>
      <w:r w:rsidR="00504520">
        <w:rPr>
          <w:rStyle w:val="FontStyle15"/>
          <w:rFonts w:ascii="Times New Roman" w:hAnsi="Times New Roman" w:cs="Times New Roman"/>
        </w:rPr>
        <w:t xml:space="preserve">в заголовке к Порядку  </w:t>
      </w:r>
      <w:r w:rsidR="00504520" w:rsidRPr="00504520">
        <w:rPr>
          <w:rStyle w:val="FontStyle15"/>
          <w:rFonts w:ascii="Times New Roman" w:hAnsi="Times New Roman" w:cs="Times New Roman"/>
        </w:rPr>
        <w:t xml:space="preserve">слова «органами исполнительной власти, государственными органами Белгородской области, осуществляющими функции и полномочия учредителя в отношении областных бюджетных                      и автономных учреждений, права собственника имущества государственных </w:t>
      </w:r>
      <w:r w:rsidR="00504520" w:rsidRPr="0064565B">
        <w:rPr>
          <w:rStyle w:val="FontStyle15"/>
          <w:rFonts w:ascii="Times New Roman" w:hAnsi="Times New Roman" w:cs="Times New Roman"/>
        </w:rPr>
        <w:t>унитарных предприятий</w:t>
      </w:r>
      <w:proofErr w:type="gramStart"/>
      <w:r w:rsidR="00504520" w:rsidRPr="0064565B">
        <w:rPr>
          <w:rStyle w:val="FontStyle15"/>
          <w:rFonts w:ascii="Times New Roman" w:hAnsi="Times New Roman" w:cs="Times New Roman"/>
        </w:rPr>
        <w:t>,»</w:t>
      </w:r>
      <w:proofErr w:type="gramEnd"/>
      <w:r w:rsidR="00504520" w:rsidRPr="0064565B">
        <w:rPr>
          <w:rStyle w:val="FontStyle15"/>
          <w:rFonts w:ascii="Times New Roman" w:hAnsi="Times New Roman" w:cs="Times New Roman"/>
        </w:rPr>
        <w:t xml:space="preserve"> исключить;</w:t>
      </w:r>
    </w:p>
    <w:p w:rsidR="00F939C8" w:rsidRPr="0064565B" w:rsidRDefault="00F939C8" w:rsidP="00F939C8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</w:rPr>
      </w:pPr>
      <w:r w:rsidRPr="0064565B">
        <w:rPr>
          <w:rStyle w:val="FontStyle15"/>
          <w:rFonts w:ascii="Times New Roman" w:hAnsi="Times New Roman" w:cs="Times New Roman"/>
        </w:rPr>
        <w:t xml:space="preserve">- пункт 1 Порядка изложить в следующей редакции: </w:t>
      </w:r>
    </w:p>
    <w:p w:rsidR="00F939C8" w:rsidRPr="0064565B" w:rsidRDefault="00F939C8" w:rsidP="00F939C8">
      <w:pPr>
        <w:pStyle w:val="Style3"/>
        <w:widowControl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65B">
        <w:rPr>
          <w:rStyle w:val="FontStyle15"/>
          <w:rFonts w:ascii="Times New Roman" w:hAnsi="Times New Roman" w:cs="Times New Roman"/>
        </w:rPr>
        <w:t>«</w:t>
      </w:r>
      <w:r w:rsidRPr="0064565B"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Pr="0064565B">
        <w:rPr>
          <w:rFonts w:ascii="Times New Roman" w:hAnsi="Times New Roman" w:cs="Times New Roman"/>
          <w:sz w:val="28"/>
          <w:szCs w:val="28"/>
        </w:rPr>
        <w:t>Порядок осуществления ведомственного контроля за соблюдением требований Федерального закона от 18 июля 2011 года № 223-ФЗ «О закупках товаров, работ, услуг отдельными видами юридических лиц" и иных принятых в соответствии с ним нормативных правовых актов Российской Федерации (далее – Порядок) устанавливает правила осуществления органами государственной  власти Белгородской области, осуществляющими функции                и полномочия учредителя в отношении областных государственных бюджетных учреждений и государственных автономных</w:t>
      </w:r>
      <w:proofErr w:type="gramEnd"/>
      <w:r w:rsidRPr="0064565B">
        <w:rPr>
          <w:rFonts w:ascii="Times New Roman" w:hAnsi="Times New Roman" w:cs="Times New Roman"/>
          <w:sz w:val="28"/>
          <w:szCs w:val="28"/>
        </w:rPr>
        <w:t xml:space="preserve"> учреждений Белгородской области, права собственника имущества государственных унитарных предприятий Белгородской области, ведомственного контроля                    за соблюдением такими учреждениями, предприятиями требований Федерального закона  от 18 июля 2011 года № 223-ФЗ «О закупках товаров, работ, услуг отдельными видами юридических лиц» и иных принятых                           в соответствии с ним нормативных правовых актов Российской Федерации</w:t>
      </w:r>
      <w:proofErr w:type="gramStart"/>
      <w:r w:rsidRPr="0064565B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F939C8" w:rsidRPr="0064565B" w:rsidRDefault="00F939C8" w:rsidP="00F939C8">
      <w:pPr>
        <w:pStyle w:val="Style3"/>
        <w:widowControl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65B">
        <w:rPr>
          <w:rFonts w:ascii="Times New Roman" w:hAnsi="Times New Roman" w:cs="Times New Roman"/>
          <w:sz w:val="28"/>
          <w:szCs w:val="28"/>
        </w:rPr>
        <w:t>- в подпункте 1 пункта 3 Порядка слова «органов исполнительной власти, государственных органов Белгородской области» заменить словами «органов государственной власти Белгородской области»;</w:t>
      </w:r>
    </w:p>
    <w:p w:rsidR="00F939C8" w:rsidRPr="0064565B" w:rsidRDefault="00F939C8" w:rsidP="0064565B">
      <w:pPr>
        <w:pStyle w:val="Style3"/>
        <w:widowControl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65B">
        <w:rPr>
          <w:rFonts w:ascii="Times New Roman" w:hAnsi="Times New Roman" w:cs="Times New Roman"/>
          <w:sz w:val="28"/>
          <w:szCs w:val="28"/>
        </w:rPr>
        <w:t>- подпункт 2 пункта 3 Порядка изложить в следующей редакции:</w:t>
      </w:r>
    </w:p>
    <w:p w:rsidR="00504520" w:rsidRPr="0064565B" w:rsidRDefault="00F939C8" w:rsidP="0064565B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</w:rPr>
      </w:pPr>
      <w:r w:rsidRPr="0064565B">
        <w:rPr>
          <w:rFonts w:ascii="Times New Roman" w:hAnsi="Times New Roman" w:cs="Times New Roman"/>
          <w:sz w:val="28"/>
          <w:szCs w:val="28"/>
        </w:rPr>
        <w:lastRenderedPageBreak/>
        <w:t xml:space="preserve">«2) подведомственные заказчики – областные государственные бюджетные учреждения и государственные автономные учреждения Белгородской области либо государственные унитарные предприятия Белгородской области, в отношении которых функции и полномочия учредителей, права собственника имущества осуществляют органы государственной власти Белгородской области (далее </w:t>
      </w:r>
      <w:r w:rsidR="0064565B" w:rsidRPr="0064565B">
        <w:rPr>
          <w:rFonts w:ascii="Times New Roman" w:hAnsi="Times New Roman" w:cs="Times New Roman"/>
          <w:sz w:val="28"/>
          <w:szCs w:val="28"/>
        </w:rPr>
        <w:t>–</w:t>
      </w:r>
      <w:r w:rsidRPr="0064565B">
        <w:rPr>
          <w:rFonts w:ascii="Times New Roman" w:hAnsi="Times New Roman" w:cs="Times New Roman"/>
          <w:sz w:val="28"/>
          <w:szCs w:val="28"/>
        </w:rPr>
        <w:t xml:space="preserve"> заказчики)</w:t>
      </w:r>
      <w:r w:rsidRPr="0064565B">
        <w:rPr>
          <w:rStyle w:val="FontStyle15"/>
          <w:rFonts w:ascii="Times New Roman" w:hAnsi="Times New Roman" w:cs="Times New Roman"/>
        </w:rPr>
        <w:t>»;</w:t>
      </w:r>
    </w:p>
    <w:p w:rsidR="0064565B" w:rsidRPr="0064565B" w:rsidRDefault="0064565B" w:rsidP="0064565B">
      <w:pPr>
        <w:pStyle w:val="Style3"/>
        <w:widowControl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65B">
        <w:rPr>
          <w:rFonts w:ascii="Times New Roman" w:hAnsi="Times New Roman" w:cs="Times New Roman"/>
          <w:sz w:val="28"/>
          <w:szCs w:val="28"/>
        </w:rPr>
        <w:t>- подпункт 3 пункта 3 Порядка изложить в следующей редакции:</w:t>
      </w:r>
    </w:p>
    <w:p w:rsidR="0064565B" w:rsidRDefault="0064565B" w:rsidP="006456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65B">
        <w:rPr>
          <w:rFonts w:ascii="Times New Roman" w:hAnsi="Times New Roman" w:cs="Times New Roman"/>
          <w:sz w:val="28"/>
          <w:szCs w:val="28"/>
        </w:rPr>
        <w:t xml:space="preserve">«3) органы ведомственного контроля – органы государственной власти Белгородской области, осуществляющие функции и полномочия учредителя </w:t>
      </w:r>
      <w:r w:rsidRPr="0064565B">
        <w:rPr>
          <w:rFonts w:ascii="Times New Roman" w:hAnsi="Times New Roman" w:cs="Times New Roman"/>
          <w:strike/>
          <w:sz w:val="28"/>
          <w:szCs w:val="28"/>
        </w:rPr>
        <w:t xml:space="preserve">                  </w:t>
      </w:r>
      <w:r w:rsidRPr="0064565B">
        <w:rPr>
          <w:rFonts w:ascii="Times New Roman" w:hAnsi="Times New Roman" w:cs="Times New Roman"/>
          <w:sz w:val="28"/>
          <w:szCs w:val="28"/>
        </w:rPr>
        <w:t>в отношении областных государственных бюджетных учреждений                               и государственных автономных учреждений Белгородской области, права собственника имущества государственных унитарных предприятий Белгородской области</w:t>
      </w:r>
      <w:proofErr w:type="gramStart"/>
      <w:r w:rsidRPr="0064565B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64565B">
        <w:rPr>
          <w:rFonts w:ascii="Times New Roman" w:hAnsi="Times New Roman" w:cs="Times New Roman"/>
          <w:sz w:val="28"/>
          <w:szCs w:val="28"/>
        </w:rPr>
        <w:t>;</w:t>
      </w:r>
    </w:p>
    <w:p w:rsidR="00777305" w:rsidRPr="0064565B" w:rsidRDefault="00777305" w:rsidP="00777305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- в заголовках приложений № 1, № 2 к Порядку </w:t>
      </w:r>
      <w:r w:rsidRPr="00504520">
        <w:rPr>
          <w:rStyle w:val="FontStyle15"/>
          <w:rFonts w:ascii="Times New Roman" w:hAnsi="Times New Roman" w:cs="Times New Roman"/>
        </w:rPr>
        <w:t>слова «органами исполнительной власти, государственными органами Белгородской области, осуществляющими функции и полномочия учредителя в отношении областных бюджетных</w:t>
      </w:r>
      <w:r>
        <w:rPr>
          <w:rStyle w:val="FontStyle15"/>
          <w:rFonts w:ascii="Times New Roman" w:hAnsi="Times New Roman" w:cs="Times New Roman"/>
        </w:rPr>
        <w:t xml:space="preserve"> </w:t>
      </w:r>
      <w:r w:rsidRPr="00504520">
        <w:rPr>
          <w:rStyle w:val="FontStyle15"/>
          <w:rFonts w:ascii="Times New Roman" w:hAnsi="Times New Roman" w:cs="Times New Roman"/>
        </w:rPr>
        <w:t xml:space="preserve">и автономных учреждений, права собственника имущества государственных </w:t>
      </w:r>
      <w:r w:rsidRPr="0064565B">
        <w:rPr>
          <w:rStyle w:val="FontStyle15"/>
          <w:rFonts w:ascii="Times New Roman" w:hAnsi="Times New Roman" w:cs="Times New Roman"/>
        </w:rPr>
        <w:t>ун</w:t>
      </w:r>
      <w:r>
        <w:rPr>
          <w:rStyle w:val="FontStyle15"/>
          <w:rFonts w:ascii="Times New Roman" w:hAnsi="Times New Roman" w:cs="Times New Roman"/>
        </w:rPr>
        <w:t>итарных предприятий</w:t>
      </w:r>
      <w:proofErr w:type="gramStart"/>
      <w:r>
        <w:rPr>
          <w:rStyle w:val="FontStyle15"/>
          <w:rFonts w:ascii="Times New Roman" w:hAnsi="Times New Roman" w:cs="Times New Roman"/>
        </w:rPr>
        <w:t>,»</w:t>
      </w:r>
      <w:proofErr w:type="gramEnd"/>
      <w:r>
        <w:rPr>
          <w:rStyle w:val="FontStyle15"/>
          <w:rFonts w:ascii="Times New Roman" w:hAnsi="Times New Roman" w:cs="Times New Roman"/>
        </w:rPr>
        <w:t xml:space="preserve"> исключить.</w:t>
      </w:r>
    </w:p>
    <w:p w:rsidR="00E44AED" w:rsidRDefault="005045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         на министерство финансов и бюджетной политики Белгоро</w:t>
      </w:r>
      <w:r w:rsidR="00777305">
        <w:rPr>
          <w:rFonts w:ascii="Times New Roman" w:hAnsi="Times New Roman" w:cs="Times New Roman"/>
          <w:sz w:val="28"/>
          <w:szCs w:val="28"/>
        </w:rPr>
        <w:t>дской области (</w:t>
      </w:r>
      <w:proofErr w:type="spellStart"/>
      <w:r w:rsidR="00777305">
        <w:rPr>
          <w:rFonts w:ascii="Times New Roman" w:hAnsi="Times New Roman" w:cs="Times New Roman"/>
          <w:sz w:val="28"/>
          <w:szCs w:val="28"/>
        </w:rPr>
        <w:t>Шаролапова</w:t>
      </w:r>
      <w:proofErr w:type="spellEnd"/>
      <w:r w:rsidR="00777305">
        <w:rPr>
          <w:rFonts w:ascii="Times New Roman" w:hAnsi="Times New Roman" w:cs="Times New Roman"/>
          <w:sz w:val="28"/>
          <w:szCs w:val="28"/>
        </w:rPr>
        <w:t xml:space="preserve"> Н.А.)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77305" w:rsidRDefault="00777305" w:rsidP="0077730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</w:t>
      </w:r>
      <w:r w:rsidRPr="00D44FDB">
        <w:rPr>
          <w:rFonts w:ascii="Times New Roman" w:eastAsia="Times New Roman" w:hAnsi="Times New Roman" w:cs="Times New Roman"/>
          <w:sz w:val="28"/>
          <w:szCs w:val="28"/>
        </w:rPr>
        <w:t>Настоящ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ее постановление вступает </w:t>
      </w:r>
      <w:r w:rsidRPr="008C1C6E">
        <w:rPr>
          <w:rFonts w:ascii="Times New Roman" w:eastAsia="Times New Roman" w:hAnsi="Times New Roman" w:cs="Times New Roman"/>
          <w:sz w:val="28"/>
          <w:szCs w:val="28"/>
        </w:rPr>
        <w:t>в силу со дня его официального опубликования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за исключением пятого и шестого абзацев пункта 1 настоящего постановления, которые вступают в силу с 1 октября 2024 года. </w:t>
      </w:r>
    </w:p>
    <w:p w:rsidR="00E44AED" w:rsidRDefault="00E44AED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</w:rPr>
      </w:pPr>
    </w:p>
    <w:p w:rsidR="00E44AED" w:rsidRDefault="00E44AED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</w:rPr>
      </w:pPr>
    </w:p>
    <w:p w:rsidR="00E44AED" w:rsidRDefault="00E44AED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</w:rPr>
      </w:pPr>
    </w:p>
    <w:tbl>
      <w:tblPr>
        <w:tblW w:w="978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3969"/>
        <w:gridCol w:w="2409"/>
      </w:tblGrid>
      <w:tr w:rsidR="00E44AED">
        <w:trPr>
          <w:trHeight w:val="430"/>
        </w:trPr>
        <w:tc>
          <w:tcPr>
            <w:tcW w:w="3402" w:type="dxa"/>
          </w:tcPr>
          <w:p w:rsidR="00E44AED" w:rsidRDefault="00504520">
            <w:pPr>
              <w:tabs>
                <w:tab w:val="left" w:pos="605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Губернатор</w:t>
            </w:r>
          </w:p>
          <w:p w:rsidR="00E44AED" w:rsidRDefault="0050452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Белгородской области</w:t>
            </w:r>
          </w:p>
        </w:tc>
        <w:tc>
          <w:tcPr>
            <w:tcW w:w="3969" w:type="dxa"/>
          </w:tcPr>
          <w:p w:rsidR="00E44AED" w:rsidRDefault="00E44AED">
            <w:pPr>
              <w:pStyle w:val="afb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E44AED" w:rsidRDefault="00E44AE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44AED" w:rsidRDefault="0050452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В.В. Гладков</w:t>
            </w:r>
          </w:p>
        </w:tc>
      </w:tr>
    </w:tbl>
    <w:p w:rsidR="00E44AED" w:rsidRDefault="00E44AED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</w:rPr>
      </w:pPr>
    </w:p>
    <w:p w:rsidR="00E44AED" w:rsidRDefault="00E44AED">
      <w:pPr>
        <w:pStyle w:val="Style2"/>
        <w:widowControl/>
        <w:spacing w:line="240" w:lineRule="auto"/>
        <w:jc w:val="left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E44AED" w:rsidRDefault="00E44A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4AED" w:rsidRDefault="00E44AED">
      <w:pPr>
        <w:pStyle w:val="Style2"/>
        <w:widowControl/>
        <w:spacing w:line="240" w:lineRule="auto"/>
        <w:ind w:left="43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E44AED" w:rsidRDefault="00E44AED">
      <w:pPr>
        <w:pStyle w:val="Style2"/>
        <w:widowControl/>
        <w:spacing w:line="240" w:lineRule="auto"/>
        <w:ind w:left="43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E44AED" w:rsidRDefault="00E44AED">
      <w:pPr>
        <w:pStyle w:val="Style2"/>
        <w:widowControl/>
        <w:spacing w:line="240" w:lineRule="auto"/>
        <w:ind w:left="43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E44AED" w:rsidRDefault="00E44AED">
      <w:pPr>
        <w:pStyle w:val="Style2"/>
        <w:widowControl/>
        <w:spacing w:line="240" w:lineRule="auto"/>
        <w:ind w:left="43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E44AED" w:rsidRDefault="00E44AED">
      <w:pPr>
        <w:pStyle w:val="Style2"/>
        <w:widowControl/>
        <w:spacing w:line="240" w:lineRule="auto"/>
        <w:ind w:left="43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E44AED" w:rsidRDefault="00E44AED">
      <w:pPr>
        <w:pStyle w:val="Style2"/>
        <w:widowControl/>
        <w:spacing w:line="240" w:lineRule="auto"/>
        <w:ind w:left="43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E44AED" w:rsidRDefault="00E44AED">
      <w:pPr>
        <w:pStyle w:val="Style2"/>
        <w:widowControl/>
        <w:spacing w:line="240" w:lineRule="auto"/>
        <w:ind w:left="43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E44AED" w:rsidRDefault="00E44AED">
      <w:pPr>
        <w:pStyle w:val="Style2"/>
        <w:widowControl/>
        <w:spacing w:line="240" w:lineRule="auto"/>
        <w:ind w:left="43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E44AED" w:rsidRDefault="00E44AED">
      <w:pPr>
        <w:pStyle w:val="Style2"/>
        <w:widowControl/>
        <w:spacing w:line="240" w:lineRule="auto"/>
        <w:ind w:left="43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E44AED" w:rsidRDefault="00E44AED">
      <w:pPr>
        <w:pStyle w:val="Style2"/>
        <w:widowControl/>
        <w:spacing w:line="240" w:lineRule="auto"/>
        <w:ind w:left="43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E44AED" w:rsidRDefault="00E44AED">
      <w:pPr>
        <w:pStyle w:val="Style2"/>
        <w:widowControl/>
        <w:spacing w:line="240" w:lineRule="auto"/>
        <w:ind w:left="43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E44AED" w:rsidRDefault="00E44AED" w:rsidP="00777305">
      <w:pPr>
        <w:pStyle w:val="Style2"/>
        <w:widowControl/>
        <w:spacing w:line="240" w:lineRule="auto"/>
        <w:jc w:val="left"/>
        <w:rPr>
          <w:rStyle w:val="FontStyle12"/>
          <w:rFonts w:ascii="Times New Roman" w:hAnsi="Times New Roman" w:cs="Times New Roman"/>
          <w:sz w:val="28"/>
          <w:szCs w:val="28"/>
        </w:rPr>
      </w:pPr>
    </w:p>
    <w:sectPr w:rsidR="00E44AED" w:rsidSect="00777305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70A9" w:rsidRDefault="004370A9">
      <w:r>
        <w:separator/>
      </w:r>
    </w:p>
  </w:endnote>
  <w:endnote w:type="continuationSeparator" w:id="0">
    <w:p w:rsidR="004370A9" w:rsidRDefault="00437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70A9" w:rsidRDefault="004370A9">
      <w:r>
        <w:separator/>
      </w:r>
    </w:p>
  </w:footnote>
  <w:footnote w:type="continuationSeparator" w:id="0">
    <w:p w:rsidR="004370A9" w:rsidRDefault="004370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E4634"/>
    <w:multiLevelType w:val="hybridMultilevel"/>
    <w:tmpl w:val="1D78D3CA"/>
    <w:lvl w:ilvl="0" w:tplc="86CCDC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BD4B394">
      <w:start w:val="1"/>
      <w:numFmt w:val="lowerLetter"/>
      <w:lvlText w:val="%2."/>
      <w:lvlJc w:val="left"/>
      <w:pPr>
        <w:ind w:left="1789" w:hanging="360"/>
      </w:pPr>
    </w:lvl>
    <w:lvl w:ilvl="2" w:tplc="A8C0733C">
      <w:start w:val="1"/>
      <w:numFmt w:val="lowerRoman"/>
      <w:lvlText w:val="%3."/>
      <w:lvlJc w:val="right"/>
      <w:pPr>
        <w:ind w:left="2509" w:hanging="180"/>
      </w:pPr>
    </w:lvl>
    <w:lvl w:ilvl="3" w:tplc="6440592C">
      <w:start w:val="1"/>
      <w:numFmt w:val="decimal"/>
      <w:lvlText w:val="%4."/>
      <w:lvlJc w:val="left"/>
      <w:pPr>
        <w:ind w:left="3229" w:hanging="360"/>
      </w:pPr>
    </w:lvl>
    <w:lvl w:ilvl="4" w:tplc="6AD6F122">
      <w:start w:val="1"/>
      <w:numFmt w:val="lowerLetter"/>
      <w:lvlText w:val="%5."/>
      <w:lvlJc w:val="left"/>
      <w:pPr>
        <w:ind w:left="3949" w:hanging="360"/>
      </w:pPr>
    </w:lvl>
    <w:lvl w:ilvl="5" w:tplc="535C4410">
      <w:start w:val="1"/>
      <w:numFmt w:val="lowerRoman"/>
      <w:lvlText w:val="%6."/>
      <w:lvlJc w:val="right"/>
      <w:pPr>
        <w:ind w:left="4669" w:hanging="180"/>
      </w:pPr>
    </w:lvl>
    <w:lvl w:ilvl="6" w:tplc="760E7B2A">
      <w:start w:val="1"/>
      <w:numFmt w:val="decimal"/>
      <w:lvlText w:val="%7."/>
      <w:lvlJc w:val="left"/>
      <w:pPr>
        <w:ind w:left="5389" w:hanging="360"/>
      </w:pPr>
    </w:lvl>
    <w:lvl w:ilvl="7" w:tplc="9DA41F08">
      <w:start w:val="1"/>
      <w:numFmt w:val="lowerLetter"/>
      <w:lvlText w:val="%8."/>
      <w:lvlJc w:val="left"/>
      <w:pPr>
        <w:ind w:left="6109" w:hanging="360"/>
      </w:pPr>
    </w:lvl>
    <w:lvl w:ilvl="8" w:tplc="C2D890BE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F9A2B99"/>
    <w:multiLevelType w:val="hybridMultilevel"/>
    <w:tmpl w:val="741CDBDC"/>
    <w:lvl w:ilvl="0" w:tplc="28B2B5AA">
      <w:start w:val="1"/>
      <w:numFmt w:val="decimal"/>
      <w:lvlText w:val="%1."/>
      <w:legacy w:legacy="1" w:legacySpace="0" w:legacyIndent="576"/>
      <w:lvlJc w:val="left"/>
      <w:rPr>
        <w:rFonts w:ascii="Times New Roman" w:hAnsi="Times New Roman" w:cs="Times New Roman" w:hint="default"/>
      </w:rPr>
    </w:lvl>
    <w:lvl w:ilvl="1" w:tplc="DB24921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56A9FA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F8E8B1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F485CA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BDCC3A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23C78B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FE2983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532BA9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19784939"/>
    <w:multiLevelType w:val="hybridMultilevel"/>
    <w:tmpl w:val="82D82376"/>
    <w:lvl w:ilvl="0" w:tplc="DD6E45DE">
      <w:start w:val="1"/>
      <w:numFmt w:val="decimal"/>
      <w:lvlText w:val="%1."/>
      <w:legacy w:legacy="1" w:legacySpace="0" w:legacyIndent="556"/>
      <w:lvlJc w:val="left"/>
      <w:rPr>
        <w:rFonts w:ascii="Times New Roman" w:hAnsi="Times New Roman" w:cs="Times New Roman" w:hint="default"/>
      </w:rPr>
    </w:lvl>
    <w:lvl w:ilvl="1" w:tplc="D3E2FB4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D2232D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4B4CC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1D2439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5F2CD8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676933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EB691B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D06D05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>
    <w:nsid w:val="24F87B82"/>
    <w:multiLevelType w:val="hybridMultilevel"/>
    <w:tmpl w:val="DBEA457C"/>
    <w:lvl w:ilvl="0" w:tplc="FFFCEA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83CF6D0">
      <w:start w:val="1"/>
      <w:numFmt w:val="lowerLetter"/>
      <w:lvlText w:val="%2."/>
      <w:lvlJc w:val="left"/>
      <w:pPr>
        <w:ind w:left="1789" w:hanging="360"/>
      </w:pPr>
    </w:lvl>
    <w:lvl w:ilvl="2" w:tplc="2D301A2C">
      <w:start w:val="1"/>
      <w:numFmt w:val="lowerRoman"/>
      <w:lvlText w:val="%3."/>
      <w:lvlJc w:val="right"/>
      <w:pPr>
        <w:ind w:left="2509" w:hanging="180"/>
      </w:pPr>
    </w:lvl>
    <w:lvl w:ilvl="3" w:tplc="52BE93E2">
      <w:start w:val="1"/>
      <w:numFmt w:val="decimal"/>
      <w:lvlText w:val="%4."/>
      <w:lvlJc w:val="left"/>
      <w:pPr>
        <w:ind w:left="3229" w:hanging="360"/>
      </w:pPr>
    </w:lvl>
    <w:lvl w:ilvl="4" w:tplc="EB20EBA8">
      <w:start w:val="1"/>
      <w:numFmt w:val="lowerLetter"/>
      <w:lvlText w:val="%5."/>
      <w:lvlJc w:val="left"/>
      <w:pPr>
        <w:ind w:left="3949" w:hanging="360"/>
      </w:pPr>
    </w:lvl>
    <w:lvl w:ilvl="5" w:tplc="48A8E820">
      <w:start w:val="1"/>
      <w:numFmt w:val="lowerRoman"/>
      <w:lvlText w:val="%6."/>
      <w:lvlJc w:val="right"/>
      <w:pPr>
        <w:ind w:left="4669" w:hanging="180"/>
      </w:pPr>
    </w:lvl>
    <w:lvl w:ilvl="6" w:tplc="9EB63CA6">
      <w:start w:val="1"/>
      <w:numFmt w:val="decimal"/>
      <w:lvlText w:val="%7."/>
      <w:lvlJc w:val="left"/>
      <w:pPr>
        <w:ind w:left="5389" w:hanging="360"/>
      </w:pPr>
    </w:lvl>
    <w:lvl w:ilvl="7" w:tplc="21D08824">
      <w:start w:val="1"/>
      <w:numFmt w:val="lowerLetter"/>
      <w:lvlText w:val="%8."/>
      <w:lvlJc w:val="left"/>
      <w:pPr>
        <w:ind w:left="6109" w:hanging="360"/>
      </w:pPr>
    </w:lvl>
    <w:lvl w:ilvl="8" w:tplc="4672CFCC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DDB5DFB"/>
    <w:multiLevelType w:val="hybridMultilevel"/>
    <w:tmpl w:val="3BDE0D2E"/>
    <w:lvl w:ilvl="0" w:tplc="07D840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EAFA29D2">
      <w:start w:val="1"/>
      <w:numFmt w:val="lowerLetter"/>
      <w:lvlText w:val="%2."/>
      <w:lvlJc w:val="left"/>
      <w:pPr>
        <w:ind w:left="1789" w:hanging="360"/>
      </w:pPr>
    </w:lvl>
    <w:lvl w:ilvl="2" w:tplc="EC7AC874">
      <w:start w:val="1"/>
      <w:numFmt w:val="lowerRoman"/>
      <w:lvlText w:val="%3."/>
      <w:lvlJc w:val="right"/>
      <w:pPr>
        <w:ind w:left="2509" w:hanging="180"/>
      </w:pPr>
    </w:lvl>
    <w:lvl w:ilvl="3" w:tplc="84C29116">
      <w:start w:val="1"/>
      <w:numFmt w:val="decimal"/>
      <w:lvlText w:val="%4."/>
      <w:lvlJc w:val="left"/>
      <w:pPr>
        <w:ind w:left="3229" w:hanging="360"/>
      </w:pPr>
    </w:lvl>
    <w:lvl w:ilvl="4" w:tplc="A0D81B30">
      <w:start w:val="1"/>
      <w:numFmt w:val="lowerLetter"/>
      <w:lvlText w:val="%5."/>
      <w:lvlJc w:val="left"/>
      <w:pPr>
        <w:ind w:left="3949" w:hanging="360"/>
      </w:pPr>
    </w:lvl>
    <w:lvl w:ilvl="5" w:tplc="4E84B3F0">
      <w:start w:val="1"/>
      <w:numFmt w:val="lowerRoman"/>
      <w:lvlText w:val="%6."/>
      <w:lvlJc w:val="right"/>
      <w:pPr>
        <w:ind w:left="4669" w:hanging="180"/>
      </w:pPr>
    </w:lvl>
    <w:lvl w:ilvl="6" w:tplc="B10A78F2">
      <w:start w:val="1"/>
      <w:numFmt w:val="decimal"/>
      <w:lvlText w:val="%7."/>
      <w:lvlJc w:val="left"/>
      <w:pPr>
        <w:ind w:left="5389" w:hanging="360"/>
      </w:pPr>
    </w:lvl>
    <w:lvl w:ilvl="7" w:tplc="72B4E852">
      <w:start w:val="1"/>
      <w:numFmt w:val="lowerLetter"/>
      <w:lvlText w:val="%8."/>
      <w:lvlJc w:val="left"/>
      <w:pPr>
        <w:ind w:left="6109" w:hanging="360"/>
      </w:pPr>
    </w:lvl>
    <w:lvl w:ilvl="8" w:tplc="481E1B2E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2A765F3"/>
    <w:multiLevelType w:val="hybridMultilevel"/>
    <w:tmpl w:val="E190FE44"/>
    <w:lvl w:ilvl="0" w:tplc="3E329284">
      <w:start w:val="4"/>
      <w:numFmt w:val="decimal"/>
      <w:lvlText w:val="%1."/>
      <w:legacy w:legacy="1" w:legacySpace="0" w:legacyIndent="556"/>
      <w:lvlJc w:val="left"/>
      <w:rPr>
        <w:rFonts w:ascii="Sylfaen" w:hAnsi="Sylfaen" w:hint="default"/>
      </w:rPr>
    </w:lvl>
    <w:lvl w:ilvl="1" w:tplc="700053E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CC85DD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CC8966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278EB8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512D00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3E2125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6B0B4C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E26380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>
    <w:nsid w:val="33F45468"/>
    <w:multiLevelType w:val="hybridMultilevel"/>
    <w:tmpl w:val="C59219A8"/>
    <w:lvl w:ilvl="0" w:tplc="CAA0CF3A">
      <w:start w:val="8"/>
      <w:numFmt w:val="decimal"/>
      <w:lvlText w:val="%1."/>
      <w:legacy w:legacy="1" w:legacySpace="0" w:legacyIndent="548"/>
      <w:lvlJc w:val="left"/>
      <w:rPr>
        <w:rFonts w:ascii="Sylfaen" w:hAnsi="Sylfaen" w:hint="default"/>
      </w:rPr>
    </w:lvl>
    <w:lvl w:ilvl="1" w:tplc="59EC3DC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DDA5F4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832092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02E5BF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9E601B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F7A294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768721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2AA5C0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368D73DB"/>
    <w:multiLevelType w:val="hybridMultilevel"/>
    <w:tmpl w:val="D66468C4"/>
    <w:lvl w:ilvl="0" w:tplc="8CAC1552">
      <w:start w:val="6"/>
      <w:numFmt w:val="decimal"/>
      <w:lvlText w:val="%1."/>
      <w:legacy w:legacy="1" w:legacySpace="0" w:legacyIndent="556"/>
      <w:lvlJc w:val="left"/>
      <w:rPr>
        <w:rFonts w:ascii="Sylfaen" w:hAnsi="Sylfaen" w:hint="default"/>
      </w:rPr>
    </w:lvl>
    <w:lvl w:ilvl="1" w:tplc="5D42426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8ECA22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D5C8DD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3406AB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D4E333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5BEA32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1464A3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7A42B2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>
    <w:nsid w:val="51B564D5"/>
    <w:multiLevelType w:val="hybridMultilevel"/>
    <w:tmpl w:val="1A3024FE"/>
    <w:lvl w:ilvl="0" w:tplc="94620B24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CC7AF9C2">
      <w:start w:val="1"/>
      <w:numFmt w:val="lowerLetter"/>
      <w:lvlText w:val="%2."/>
      <w:lvlJc w:val="left"/>
      <w:pPr>
        <w:ind w:left="1789" w:hanging="360"/>
      </w:pPr>
    </w:lvl>
    <w:lvl w:ilvl="2" w:tplc="0B16B4C0">
      <w:start w:val="1"/>
      <w:numFmt w:val="lowerRoman"/>
      <w:lvlText w:val="%3."/>
      <w:lvlJc w:val="right"/>
      <w:pPr>
        <w:ind w:left="2509" w:hanging="180"/>
      </w:pPr>
    </w:lvl>
    <w:lvl w:ilvl="3" w:tplc="B45A7164">
      <w:start w:val="1"/>
      <w:numFmt w:val="decimal"/>
      <w:lvlText w:val="%4."/>
      <w:lvlJc w:val="left"/>
      <w:pPr>
        <w:ind w:left="3229" w:hanging="360"/>
      </w:pPr>
    </w:lvl>
    <w:lvl w:ilvl="4" w:tplc="6C461300">
      <w:start w:val="1"/>
      <w:numFmt w:val="lowerLetter"/>
      <w:lvlText w:val="%5."/>
      <w:lvlJc w:val="left"/>
      <w:pPr>
        <w:ind w:left="3949" w:hanging="360"/>
      </w:pPr>
    </w:lvl>
    <w:lvl w:ilvl="5" w:tplc="54DCDF44">
      <w:start w:val="1"/>
      <w:numFmt w:val="lowerRoman"/>
      <w:lvlText w:val="%6."/>
      <w:lvlJc w:val="right"/>
      <w:pPr>
        <w:ind w:left="4669" w:hanging="180"/>
      </w:pPr>
    </w:lvl>
    <w:lvl w:ilvl="6" w:tplc="B9B290B8">
      <w:start w:val="1"/>
      <w:numFmt w:val="decimal"/>
      <w:lvlText w:val="%7."/>
      <w:lvlJc w:val="left"/>
      <w:pPr>
        <w:ind w:left="5389" w:hanging="360"/>
      </w:pPr>
    </w:lvl>
    <w:lvl w:ilvl="7" w:tplc="8B28FB4A">
      <w:start w:val="1"/>
      <w:numFmt w:val="lowerLetter"/>
      <w:lvlText w:val="%8."/>
      <w:lvlJc w:val="left"/>
      <w:pPr>
        <w:ind w:left="6109" w:hanging="360"/>
      </w:pPr>
    </w:lvl>
    <w:lvl w:ilvl="8" w:tplc="CC8E0A8E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6"/>
  </w:num>
  <w:num w:numId="5">
    <w:abstractNumId w:val="8"/>
  </w:num>
  <w:num w:numId="6">
    <w:abstractNumId w:val="1"/>
  </w:num>
  <w:num w:numId="7">
    <w:abstractNumId w:val="3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AED"/>
    <w:rsid w:val="001F6E54"/>
    <w:rsid w:val="004370A9"/>
    <w:rsid w:val="00504520"/>
    <w:rsid w:val="0064565B"/>
    <w:rsid w:val="00777305"/>
    <w:rsid w:val="00795EFD"/>
    <w:rsid w:val="007E24F4"/>
    <w:rsid w:val="00E44AED"/>
    <w:rsid w:val="00F9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after="0" w:line="240" w:lineRule="auto"/>
    </w:pPr>
    <w:rPr>
      <w:rFonts w:ascii="Sylfaen" w:eastAsiaTheme="minorEastAsia" w:hAnsi="Sylfae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d">
    <w:name w:val="endnote text"/>
    <w:basedOn w:val="a"/>
    <w:link w:val="ae"/>
    <w:uiPriority w:val="99"/>
    <w:semiHidden/>
    <w:unhideWhenUsed/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</w:style>
  <w:style w:type="paragraph" w:customStyle="1" w:styleId="Style2">
    <w:name w:val="Style2"/>
    <w:basedOn w:val="a"/>
    <w:uiPriority w:val="99"/>
    <w:pPr>
      <w:spacing w:line="322" w:lineRule="exact"/>
      <w:jc w:val="center"/>
    </w:pPr>
  </w:style>
  <w:style w:type="paragraph" w:customStyle="1" w:styleId="Style3">
    <w:name w:val="Style3"/>
    <w:basedOn w:val="a"/>
    <w:uiPriority w:val="99"/>
    <w:pPr>
      <w:spacing w:line="322" w:lineRule="exact"/>
      <w:ind w:firstLine="845"/>
    </w:pPr>
  </w:style>
  <w:style w:type="paragraph" w:customStyle="1" w:styleId="Style4">
    <w:name w:val="Style4"/>
    <w:basedOn w:val="a"/>
    <w:uiPriority w:val="99"/>
    <w:pPr>
      <w:spacing w:line="322" w:lineRule="exact"/>
      <w:ind w:firstLine="845"/>
      <w:jc w:val="both"/>
    </w:pPr>
  </w:style>
  <w:style w:type="character" w:customStyle="1" w:styleId="FontStyle12">
    <w:name w:val="Font Style12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Pr>
      <w:rFonts w:ascii="Sylfaen" w:hAnsi="Sylfaen" w:cs="Sylfaen"/>
      <w:sz w:val="28"/>
      <w:szCs w:val="28"/>
    </w:rPr>
  </w:style>
  <w:style w:type="paragraph" w:customStyle="1" w:styleId="Style7">
    <w:name w:val="Style7"/>
    <w:basedOn w:val="a"/>
    <w:uiPriority w:val="99"/>
    <w:pPr>
      <w:spacing w:line="317" w:lineRule="exact"/>
      <w:ind w:firstLine="845"/>
    </w:pPr>
  </w:style>
  <w:style w:type="paragraph" w:customStyle="1" w:styleId="Style8">
    <w:name w:val="Style8"/>
    <w:basedOn w:val="a"/>
    <w:uiPriority w:val="99"/>
    <w:pPr>
      <w:spacing w:line="326" w:lineRule="exact"/>
      <w:ind w:firstLine="965"/>
    </w:pPr>
  </w:style>
  <w:style w:type="character" w:customStyle="1" w:styleId="FontStyle14">
    <w:name w:val="Font Style14"/>
    <w:basedOn w:val="a0"/>
    <w:uiPriority w:val="99"/>
    <w:rPr>
      <w:rFonts w:ascii="Sylfaen" w:hAnsi="Sylfaen" w:cs="Sylfaen"/>
      <w:spacing w:val="-10"/>
      <w:sz w:val="28"/>
      <w:szCs w:val="28"/>
    </w:rPr>
  </w:style>
  <w:style w:type="paragraph" w:customStyle="1" w:styleId="Style1">
    <w:name w:val="Style1"/>
    <w:basedOn w:val="a"/>
    <w:uiPriority w:val="99"/>
    <w:pPr>
      <w:spacing w:line="326" w:lineRule="exact"/>
      <w:ind w:firstLine="326"/>
    </w:pPr>
  </w:style>
  <w:style w:type="paragraph" w:customStyle="1" w:styleId="Style5">
    <w:name w:val="Style5"/>
    <w:basedOn w:val="a"/>
    <w:uiPriority w:val="99"/>
    <w:pPr>
      <w:spacing w:line="326" w:lineRule="exact"/>
      <w:ind w:firstLine="552"/>
    </w:p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pPr>
      <w:widowControl/>
      <w:spacing w:after="120" w:line="276" w:lineRule="auto"/>
      <w:ind w:left="283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rPr>
      <w:rFonts w:ascii="Calibri" w:eastAsia="Times New Roman" w:hAnsi="Calibri" w:cs="Calibri"/>
      <w:szCs w:val="20"/>
      <w:lang w:eastAsia="ru-RU"/>
    </w:rPr>
  </w:style>
  <w:style w:type="paragraph" w:styleId="af4">
    <w:name w:val="header"/>
    <w:basedOn w:val="a"/>
    <w:link w:val="af5"/>
    <w:uiPriority w:val="99"/>
    <w:unhideWhenUsed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Pr>
      <w:rFonts w:ascii="Sylfaen" w:eastAsiaTheme="minorEastAsia" w:hAnsi="Sylfaen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Pr>
      <w:rFonts w:ascii="Sylfaen" w:eastAsiaTheme="minorEastAsia" w:hAnsi="Sylfaen"/>
      <w:sz w:val="24"/>
      <w:szCs w:val="24"/>
      <w:lang w:eastAsia="ru-RU"/>
    </w:rPr>
  </w:style>
  <w:style w:type="table" w:styleId="af8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alloon Text"/>
    <w:basedOn w:val="a"/>
    <w:link w:val="afa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unformattext">
    <w:name w:val="unformattext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afb">
    <w:name w:val="Абзац_письма"/>
    <w:basedOn w:val="a"/>
    <w:pPr>
      <w:spacing w:line="360" w:lineRule="auto"/>
      <w:ind w:firstLine="709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pPr>
      <w:widowControl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Cell">
    <w:name w:val="ConsPlusCell"/>
    <w:pPr>
      <w:widowControl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pPr>
      <w:widowControl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JurTerm">
    <w:name w:val="ConsPlusJurTerm"/>
    <w:pPr>
      <w:widowControl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pPr>
      <w:widowControl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fc">
    <w:name w:val="footnote text"/>
    <w:basedOn w:val="a"/>
    <w:link w:val="afd"/>
    <w:uiPriority w:val="99"/>
    <w:semiHidden/>
    <w:unhideWhenUsed/>
    <w:pPr>
      <w:widowControl/>
    </w:pPr>
    <w:rPr>
      <w:rFonts w:asciiTheme="minorHAnsi" w:eastAsiaTheme="minorHAnsi" w:hAnsiTheme="minorHAnsi"/>
      <w:sz w:val="20"/>
      <w:szCs w:val="20"/>
      <w:lang w:eastAsia="en-US"/>
    </w:rPr>
  </w:style>
  <w:style w:type="character" w:customStyle="1" w:styleId="afd">
    <w:name w:val="Текст сноски Знак"/>
    <w:basedOn w:val="a0"/>
    <w:link w:val="afc"/>
    <w:uiPriority w:val="99"/>
    <w:semiHidden/>
    <w:rPr>
      <w:sz w:val="20"/>
      <w:szCs w:val="20"/>
    </w:rPr>
  </w:style>
  <w:style w:type="character" w:styleId="afe">
    <w:name w:val="footnote reference"/>
    <w:basedOn w:val="a0"/>
    <w:uiPriority w:val="99"/>
    <w:semiHidden/>
    <w:unhideWhenUsed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after="0" w:line="240" w:lineRule="auto"/>
    </w:pPr>
    <w:rPr>
      <w:rFonts w:ascii="Sylfaen" w:eastAsiaTheme="minorEastAsia" w:hAnsi="Sylfae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d">
    <w:name w:val="endnote text"/>
    <w:basedOn w:val="a"/>
    <w:link w:val="ae"/>
    <w:uiPriority w:val="99"/>
    <w:semiHidden/>
    <w:unhideWhenUsed/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</w:style>
  <w:style w:type="paragraph" w:customStyle="1" w:styleId="Style2">
    <w:name w:val="Style2"/>
    <w:basedOn w:val="a"/>
    <w:uiPriority w:val="99"/>
    <w:pPr>
      <w:spacing w:line="322" w:lineRule="exact"/>
      <w:jc w:val="center"/>
    </w:pPr>
  </w:style>
  <w:style w:type="paragraph" w:customStyle="1" w:styleId="Style3">
    <w:name w:val="Style3"/>
    <w:basedOn w:val="a"/>
    <w:uiPriority w:val="99"/>
    <w:pPr>
      <w:spacing w:line="322" w:lineRule="exact"/>
      <w:ind w:firstLine="845"/>
    </w:pPr>
  </w:style>
  <w:style w:type="paragraph" w:customStyle="1" w:styleId="Style4">
    <w:name w:val="Style4"/>
    <w:basedOn w:val="a"/>
    <w:uiPriority w:val="99"/>
    <w:pPr>
      <w:spacing w:line="322" w:lineRule="exact"/>
      <w:ind w:firstLine="845"/>
      <w:jc w:val="both"/>
    </w:pPr>
  </w:style>
  <w:style w:type="character" w:customStyle="1" w:styleId="FontStyle12">
    <w:name w:val="Font Style12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Pr>
      <w:rFonts w:ascii="Sylfaen" w:hAnsi="Sylfaen" w:cs="Sylfaen"/>
      <w:sz w:val="28"/>
      <w:szCs w:val="28"/>
    </w:rPr>
  </w:style>
  <w:style w:type="paragraph" w:customStyle="1" w:styleId="Style7">
    <w:name w:val="Style7"/>
    <w:basedOn w:val="a"/>
    <w:uiPriority w:val="99"/>
    <w:pPr>
      <w:spacing w:line="317" w:lineRule="exact"/>
      <w:ind w:firstLine="845"/>
    </w:pPr>
  </w:style>
  <w:style w:type="paragraph" w:customStyle="1" w:styleId="Style8">
    <w:name w:val="Style8"/>
    <w:basedOn w:val="a"/>
    <w:uiPriority w:val="99"/>
    <w:pPr>
      <w:spacing w:line="326" w:lineRule="exact"/>
      <w:ind w:firstLine="965"/>
    </w:pPr>
  </w:style>
  <w:style w:type="character" w:customStyle="1" w:styleId="FontStyle14">
    <w:name w:val="Font Style14"/>
    <w:basedOn w:val="a0"/>
    <w:uiPriority w:val="99"/>
    <w:rPr>
      <w:rFonts w:ascii="Sylfaen" w:hAnsi="Sylfaen" w:cs="Sylfaen"/>
      <w:spacing w:val="-10"/>
      <w:sz w:val="28"/>
      <w:szCs w:val="28"/>
    </w:rPr>
  </w:style>
  <w:style w:type="paragraph" w:customStyle="1" w:styleId="Style1">
    <w:name w:val="Style1"/>
    <w:basedOn w:val="a"/>
    <w:uiPriority w:val="99"/>
    <w:pPr>
      <w:spacing w:line="326" w:lineRule="exact"/>
      <w:ind w:firstLine="326"/>
    </w:pPr>
  </w:style>
  <w:style w:type="paragraph" w:customStyle="1" w:styleId="Style5">
    <w:name w:val="Style5"/>
    <w:basedOn w:val="a"/>
    <w:uiPriority w:val="99"/>
    <w:pPr>
      <w:spacing w:line="326" w:lineRule="exact"/>
      <w:ind w:firstLine="552"/>
    </w:p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pPr>
      <w:widowControl/>
      <w:spacing w:after="120" w:line="276" w:lineRule="auto"/>
      <w:ind w:left="283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rPr>
      <w:rFonts w:ascii="Calibri" w:eastAsia="Times New Roman" w:hAnsi="Calibri" w:cs="Calibri"/>
      <w:szCs w:val="20"/>
      <w:lang w:eastAsia="ru-RU"/>
    </w:rPr>
  </w:style>
  <w:style w:type="paragraph" w:styleId="af4">
    <w:name w:val="header"/>
    <w:basedOn w:val="a"/>
    <w:link w:val="af5"/>
    <w:uiPriority w:val="99"/>
    <w:unhideWhenUsed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Pr>
      <w:rFonts w:ascii="Sylfaen" w:eastAsiaTheme="minorEastAsia" w:hAnsi="Sylfaen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Pr>
      <w:rFonts w:ascii="Sylfaen" w:eastAsiaTheme="minorEastAsia" w:hAnsi="Sylfaen"/>
      <w:sz w:val="24"/>
      <w:szCs w:val="24"/>
      <w:lang w:eastAsia="ru-RU"/>
    </w:rPr>
  </w:style>
  <w:style w:type="table" w:styleId="af8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alloon Text"/>
    <w:basedOn w:val="a"/>
    <w:link w:val="afa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unformattext">
    <w:name w:val="unformattext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afb">
    <w:name w:val="Абзац_письма"/>
    <w:basedOn w:val="a"/>
    <w:pPr>
      <w:spacing w:line="360" w:lineRule="auto"/>
      <w:ind w:firstLine="709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pPr>
      <w:widowControl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Cell">
    <w:name w:val="ConsPlusCell"/>
    <w:pPr>
      <w:widowControl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pPr>
      <w:widowControl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JurTerm">
    <w:name w:val="ConsPlusJurTerm"/>
    <w:pPr>
      <w:widowControl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pPr>
      <w:widowControl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fc">
    <w:name w:val="footnote text"/>
    <w:basedOn w:val="a"/>
    <w:link w:val="afd"/>
    <w:uiPriority w:val="99"/>
    <w:semiHidden/>
    <w:unhideWhenUsed/>
    <w:pPr>
      <w:widowControl/>
    </w:pPr>
    <w:rPr>
      <w:rFonts w:asciiTheme="minorHAnsi" w:eastAsiaTheme="minorHAnsi" w:hAnsiTheme="minorHAnsi"/>
      <w:sz w:val="20"/>
      <w:szCs w:val="20"/>
      <w:lang w:eastAsia="en-US"/>
    </w:rPr>
  </w:style>
  <w:style w:type="character" w:customStyle="1" w:styleId="afd">
    <w:name w:val="Текст сноски Знак"/>
    <w:basedOn w:val="a0"/>
    <w:link w:val="afc"/>
    <w:uiPriority w:val="99"/>
    <w:semiHidden/>
    <w:rPr>
      <w:sz w:val="20"/>
      <w:szCs w:val="20"/>
    </w:rPr>
  </w:style>
  <w:style w:type="character" w:styleId="afe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828AF-E265-4F87-A8A6-18E464BEB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1013</Words>
  <Characters>5777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35</cp:revision>
  <dcterms:created xsi:type="dcterms:W3CDTF">2024-07-03T12:44:00Z</dcterms:created>
  <dcterms:modified xsi:type="dcterms:W3CDTF">2024-08-21T04:43:00Z</dcterms:modified>
</cp:coreProperties>
</file>